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B1" w:rsidRDefault="00B045E4">
      <w:pPr>
        <w:pStyle w:val="1"/>
        <w:spacing w:before="80" w:line="246" w:lineRule="exact"/>
        <w:ind w:left="2107" w:right="1839" w:firstLine="0"/>
        <w:jc w:val="center"/>
      </w:pPr>
      <w:r>
        <w:t>АННОТАЦИЯ</w:t>
      </w:r>
    </w:p>
    <w:p w:rsidR="000907B1" w:rsidRDefault="00B045E4">
      <w:pPr>
        <w:spacing w:line="240" w:lineRule="exact"/>
        <w:ind w:left="2105" w:right="1981"/>
        <w:jc w:val="center"/>
        <w:rPr>
          <w:b/>
        </w:rPr>
      </w:pPr>
      <w:bookmarkStart w:id="0" w:name="к_рабочей_программе_учебной_дисциплины"/>
      <w:bookmarkEnd w:id="0"/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 w:rsidR="00550D34">
        <w:rPr>
          <w:b/>
        </w:rPr>
        <w:t xml:space="preserve"> </w:t>
      </w:r>
      <w:bookmarkStart w:id="1" w:name="_GoBack"/>
      <w:bookmarkEnd w:id="1"/>
    </w:p>
    <w:p w:rsidR="000907B1" w:rsidRDefault="00B045E4">
      <w:pPr>
        <w:pStyle w:val="a4"/>
        <w:rPr>
          <w:u w:val="none"/>
        </w:rPr>
      </w:pPr>
      <w:r>
        <w:t>«Надежность</w:t>
      </w:r>
      <w:r>
        <w:rPr>
          <w:spacing w:val="-6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техногенный</w:t>
      </w:r>
      <w:r>
        <w:rPr>
          <w:spacing w:val="-5"/>
        </w:rPr>
        <w:t xml:space="preserve"> </w:t>
      </w:r>
      <w:r>
        <w:t>риск»</w:t>
      </w:r>
    </w:p>
    <w:p w:rsidR="000907B1" w:rsidRDefault="00B045E4">
      <w:pPr>
        <w:pStyle w:val="1"/>
        <w:numPr>
          <w:ilvl w:val="0"/>
          <w:numId w:val="1"/>
        </w:numPr>
        <w:tabs>
          <w:tab w:val="left" w:pos="904"/>
        </w:tabs>
        <w:spacing w:before="227" w:line="246" w:lineRule="exact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0907B1" w:rsidRDefault="00B045E4">
      <w:pPr>
        <w:pStyle w:val="a3"/>
        <w:spacing w:before="4" w:line="228" w:lineRule="auto"/>
        <w:ind w:right="1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 246.</w:t>
      </w:r>
    </w:p>
    <w:p w:rsidR="000907B1" w:rsidRDefault="00B045E4">
      <w:pPr>
        <w:pStyle w:val="a3"/>
        <w:spacing w:line="234" w:lineRule="exact"/>
        <w:ind w:left="684" w:firstLine="0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0907B1" w:rsidRDefault="00B045E4">
      <w:pPr>
        <w:pStyle w:val="1"/>
        <w:numPr>
          <w:ilvl w:val="0"/>
          <w:numId w:val="1"/>
        </w:numPr>
        <w:tabs>
          <w:tab w:val="left" w:pos="886"/>
        </w:tabs>
        <w:ind w:left="885" w:hanging="202"/>
        <w:jc w:val="both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0907B1" w:rsidRDefault="00B045E4">
      <w:pPr>
        <w:pStyle w:val="a3"/>
        <w:spacing w:before="3" w:line="228" w:lineRule="auto"/>
        <w:ind w:right="104"/>
        <w:rPr>
          <w:b/>
          <w:spacing w:val="-3"/>
        </w:rPr>
      </w:pPr>
      <w:r>
        <w:rPr>
          <w:spacing w:val="-4"/>
        </w:rPr>
        <w:t xml:space="preserve">Процесс изучения дисциплины направлен </w:t>
      </w:r>
      <w:r>
        <w:rPr>
          <w:spacing w:val="-3"/>
        </w:rPr>
        <w:t>на формирование следующих компетенций</w:t>
      </w:r>
      <w:r>
        <w:rPr>
          <w:b/>
          <w:spacing w:val="-3"/>
        </w:rPr>
        <w:t xml:space="preserve">: </w:t>
      </w:r>
    </w:p>
    <w:p w:rsidR="00B045E4" w:rsidRDefault="00B045E4" w:rsidP="00B045E4">
      <w:pPr>
        <w:suppressAutoHyphens/>
        <w:rPr>
          <w:color w:val="000000"/>
          <w:kern w:val="1"/>
        </w:rPr>
      </w:pPr>
      <w:r>
        <w:rPr>
          <w:color w:val="000000"/>
          <w:kern w:val="1"/>
        </w:rPr>
        <w:t>ОК-15 -</w:t>
      </w:r>
      <w:r w:rsidRPr="004C2CE5">
        <w:rPr>
          <w:color w:val="000000"/>
          <w:kern w:val="1"/>
        </w:rPr>
        <w:t xml:space="preserve"> 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color w:val="000000"/>
          <w:kern w:val="1"/>
        </w:rPr>
        <w:t>;</w:t>
      </w:r>
    </w:p>
    <w:p w:rsidR="00B045E4" w:rsidRDefault="00B045E4" w:rsidP="00B045E4">
      <w:pPr>
        <w:suppressAutoHyphens/>
        <w:rPr>
          <w:color w:val="000000"/>
          <w:kern w:val="1"/>
        </w:rPr>
      </w:pPr>
      <w:r w:rsidRPr="00B955C6">
        <w:rPr>
          <w:color w:val="000000"/>
          <w:kern w:val="1"/>
        </w:rPr>
        <w:t>ОПК-</w:t>
      </w:r>
      <w:proofErr w:type="gramStart"/>
      <w:r w:rsidRPr="00B955C6">
        <w:rPr>
          <w:color w:val="000000"/>
          <w:kern w:val="1"/>
        </w:rPr>
        <w:t xml:space="preserve">1 </w:t>
      </w:r>
      <w:r>
        <w:rPr>
          <w:color w:val="000000"/>
          <w:kern w:val="1"/>
        </w:rPr>
        <w:t xml:space="preserve"> -</w:t>
      </w:r>
      <w:proofErr w:type="gramEnd"/>
      <w:r>
        <w:rPr>
          <w:color w:val="000000"/>
          <w:kern w:val="1"/>
        </w:rPr>
        <w:t xml:space="preserve"> </w:t>
      </w:r>
      <w:r w:rsidRPr="00B955C6">
        <w:rPr>
          <w:color w:val="000000"/>
          <w:kern w:val="1"/>
        </w:rPr>
        <w:t xml:space="preserve">способность учитывать современные тенденции развития техники и технологий в области обеспечения </w:t>
      </w:r>
      <w:proofErr w:type="spellStart"/>
      <w:r w:rsidRPr="00B955C6">
        <w:rPr>
          <w:color w:val="000000"/>
          <w:kern w:val="1"/>
        </w:rPr>
        <w:t>техносферной</w:t>
      </w:r>
      <w:proofErr w:type="spellEnd"/>
      <w:r w:rsidRPr="00B955C6">
        <w:rPr>
          <w:color w:val="000000"/>
          <w:kern w:val="1"/>
        </w:rPr>
        <w:t xml:space="preserve"> безопасности, измерительной и вычислительной техники, информационных технологий в своей профессиональной деятельности;</w:t>
      </w:r>
    </w:p>
    <w:p w:rsidR="00B045E4" w:rsidRDefault="00B045E4" w:rsidP="00B045E4">
      <w:pPr>
        <w:suppressAutoHyphens/>
        <w:rPr>
          <w:color w:val="000000"/>
          <w:kern w:val="1"/>
        </w:rPr>
      </w:pPr>
      <w:r>
        <w:rPr>
          <w:color w:val="000000"/>
          <w:kern w:val="1"/>
        </w:rPr>
        <w:t xml:space="preserve">ПК-9 - </w:t>
      </w:r>
      <w:r w:rsidRPr="004C2CE5">
        <w:rPr>
          <w:color w:val="000000"/>
          <w:kern w:val="1"/>
        </w:rPr>
        <w:t>готовность использовать знания по организации охраны труда, охраны окружающей среды и безопасности в чрезвычайных ситуациях на объектах экономики</w:t>
      </w:r>
      <w:r>
        <w:rPr>
          <w:color w:val="000000"/>
          <w:kern w:val="1"/>
        </w:rPr>
        <w:t>;</w:t>
      </w:r>
    </w:p>
    <w:p w:rsidR="00B045E4" w:rsidRDefault="00B045E4" w:rsidP="00B045E4">
      <w:pPr>
        <w:suppressAutoHyphens/>
        <w:rPr>
          <w:color w:val="000000"/>
          <w:kern w:val="1"/>
        </w:rPr>
      </w:pPr>
      <w:r>
        <w:rPr>
          <w:color w:val="000000"/>
          <w:kern w:val="1"/>
        </w:rPr>
        <w:t xml:space="preserve">ПК-17 - </w:t>
      </w:r>
      <w:r w:rsidRPr="003B6371">
        <w:rPr>
          <w:color w:val="000000"/>
          <w:kern w:val="1"/>
        </w:rPr>
        <w:t>способность определять опасные, чрезвычайно опасные зоны, зоны приемлемого риска</w:t>
      </w:r>
      <w:r>
        <w:rPr>
          <w:color w:val="000000"/>
          <w:kern w:val="1"/>
        </w:rPr>
        <w:t>;</w:t>
      </w:r>
    </w:p>
    <w:p w:rsidR="00B045E4" w:rsidRDefault="00B045E4" w:rsidP="00B045E4">
      <w:pPr>
        <w:pStyle w:val="a3"/>
        <w:spacing w:before="3" w:line="228" w:lineRule="auto"/>
        <w:ind w:right="104"/>
      </w:pPr>
      <w:r>
        <w:rPr>
          <w:color w:val="000000"/>
          <w:kern w:val="1"/>
        </w:rPr>
        <w:t xml:space="preserve">ПК-18 - </w:t>
      </w:r>
      <w:r w:rsidRPr="003B6371">
        <w:rPr>
          <w:color w:val="000000"/>
          <w:kern w:val="1"/>
        </w:rPr>
        <w:t>готовность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</w:r>
      <w:r>
        <w:rPr>
          <w:color w:val="000000"/>
          <w:kern w:val="1"/>
        </w:rPr>
        <w:t>.</w:t>
      </w:r>
    </w:p>
    <w:p w:rsidR="000907B1" w:rsidRDefault="00B045E4">
      <w:pPr>
        <w:pStyle w:val="a3"/>
        <w:spacing w:line="236" w:lineRule="exact"/>
        <w:ind w:left="684" w:firstLine="0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0"/>
        </w:rPr>
        <w:t xml:space="preserve"> </w:t>
      </w:r>
      <w:r>
        <w:rPr>
          <w:spacing w:val="-7"/>
        </w:rPr>
        <w:t>изучения</w:t>
      </w:r>
      <w:r>
        <w:rPr>
          <w:spacing w:val="-11"/>
        </w:rPr>
        <w:t xml:space="preserve"> </w:t>
      </w:r>
      <w:r>
        <w:rPr>
          <w:spacing w:val="-7"/>
        </w:rPr>
        <w:t>дисциплины</w:t>
      </w:r>
      <w:r>
        <w:rPr>
          <w:spacing w:val="-10"/>
        </w:rPr>
        <w:t xml:space="preserve"> </w:t>
      </w:r>
      <w:r>
        <w:rPr>
          <w:spacing w:val="-6"/>
        </w:rPr>
        <w:t>у</w:t>
      </w:r>
      <w:r>
        <w:rPr>
          <w:spacing w:val="-12"/>
        </w:rPr>
        <w:t xml:space="preserve"> </w:t>
      </w:r>
      <w:r>
        <w:rPr>
          <w:spacing w:val="-6"/>
        </w:rPr>
        <w:t>студентов</w:t>
      </w:r>
      <w:r>
        <w:rPr>
          <w:spacing w:val="-14"/>
        </w:rPr>
        <w:t xml:space="preserve"> </w:t>
      </w:r>
      <w:r>
        <w:rPr>
          <w:spacing w:val="-6"/>
        </w:rPr>
        <w:t>должны</w:t>
      </w:r>
      <w:r>
        <w:rPr>
          <w:spacing w:val="-10"/>
        </w:rPr>
        <w:t xml:space="preserve"> </w:t>
      </w:r>
      <w:r>
        <w:rPr>
          <w:spacing w:val="-6"/>
        </w:rPr>
        <w:t>быть</w:t>
      </w:r>
      <w:r>
        <w:rPr>
          <w:spacing w:val="-12"/>
        </w:rPr>
        <w:t xml:space="preserve"> </w:t>
      </w:r>
      <w:r>
        <w:rPr>
          <w:spacing w:val="-6"/>
        </w:rPr>
        <w:t>сформированы:</w:t>
      </w:r>
    </w:p>
    <w:p w:rsidR="000907B1" w:rsidRDefault="00B045E4">
      <w:pPr>
        <w:pStyle w:val="2"/>
        <w:spacing w:line="240" w:lineRule="exact"/>
      </w:pPr>
      <w:r>
        <w:t>Знание:</w:t>
      </w:r>
    </w:p>
    <w:p w:rsidR="000907B1" w:rsidRDefault="00B045E4">
      <w:pPr>
        <w:pStyle w:val="a3"/>
        <w:spacing w:before="4" w:line="228" w:lineRule="auto"/>
        <w:ind w:right="122"/>
      </w:pPr>
      <w:r>
        <w:t>основных методов защиты производственного персонала и населения от возможных последствий</w:t>
      </w:r>
      <w:r>
        <w:rPr>
          <w:spacing w:val="1"/>
        </w:rPr>
        <w:t xml:space="preserve"> </w:t>
      </w:r>
      <w:r>
        <w:t>аварий,</w:t>
      </w:r>
      <w:r>
        <w:rPr>
          <w:spacing w:val="-2"/>
        </w:rPr>
        <w:t xml:space="preserve"> </w:t>
      </w:r>
      <w:r>
        <w:t>катастроф,</w:t>
      </w:r>
      <w:r>
        <w:rPr>
          <w:spacing w:val="1"/>
        </w:rPr>
        <w:t xml:space="preserve"> </w:t>
      </w:r>
      <w:r>
        <w:t>стихийных</w:t>
      </w:r>
      <w:r>
        <w:rPr>
          <w:spacing w:val="-2"/>
        </w:rPr>
        <w:t xml:space="preserve"> </w:t>
      </w:r>
      <w:r>
        <w:t>бедствий,</w:t>
      </w:r>
    </w:p>
    <w:p w:rsidR="000907B1" w:rsidRDefault="00B045E4">
      <w:pPr>
        <w:pStyle w:val="a3"/>
        <w:spacing w:line="228" w:lineRule="auto"/>
        <w:ind w:right="111"/>
      </w:pPr>
      <w:r>
        <w:t xml:space="preserve">современных тенденций развития техники и технологий в области обеспечения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типовых механизмов</w:t>
      </w:r>
      <w:r>
        <w:rPr>
          <w:spacing w:val="-3"/>
        </w:rPr>
        <w:t xml:space="preserve"> </w:t>
      </w:r>
      <w:r>
        <w:t>и деталей машин.</w:t>
      </w:r>
    </w:p>
    <w:p w:rsidR="000907B1" w:rsidRDefault="00B045E4">
      <w:pPr>
        <w:pStyle w:val="a3"/>
        <w:spacing w:line="228" w:lineRule="auto"/>
        <w:ind w:right="117"/>
      </w:pPr>
      <w:r>
        <w:t>основных положений теории надежности технических систем, понятийного и исследовательского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теории надежности</w:t>
      </w:r>
    </w:p>
    <w:p w:rsidR="000907B1" w:rsidRDefault="00B045E4">
      <w:pPr>
        <w:pStyle w:val="a3"/>
        <w:spacing w:line="236" w:lineRule="exact"/>
        <w:ind w:left="684" w:firstLine="0"/>
      </w:pPr>
      <w:r>
        <w:t>методологии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опасностей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возможных</w:t>
      </w:r>
      <w:r>
        <w:rPr>
          <w:spacing w:val="-10"/>
        </w:rPr>
        <w:t xml:space="preserve"> </w:t>
      </w:r>
      <w:r>
        <w:t>последствий</w:t>
      </w:r>
    </w:p>
    <w:p w:rsidR="000907B1" w:rsidRDefault="00B045E4">
      <w:pPr>
        <w:pStyle w:val="a3"/>
        <w:spacing w:before="2" w:line="228" w:lineRule="auto"/>
        <w:ind w:right="110"/>
      </w:pPr>
      <w:r>
        <w:t>ранжирования рисков для осуществления проверки безопасного состояния объектов 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907B1" w:rsidRDefault="00B045E4">
      <w:pPr>
        <w:pStyle w:val="2"/>
        <w:spacing w:line="235" w:lineRule="exact"/>
      </w:pPr>
      <w:r>
        <w:t>Умение:</w:t>
      </w:r>
    </w:p>
    <w:p w:rsidR="000907B1" w:rsidRDefault="00B045E4">
      <w:pPr>
        <w:pStyle w:val="a3"/>
        <w:spacing w:before="4" w:line="228" w:lineRule="auto"/>
        <w:ind w:right="110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аварий,</w:t>
      </w:r>
      <w:r>
        <w:rPr>
          <w:spacing w:val="-2"/>
        </w:rPr>
        <w:t xml:space="preserve"> </w:t>
      </w:r>
      <w:r>
        <w:t>катастроф, стихийных бедствий,</w:t>
      </w:r>
    </w:p>
    <w:p w:rsidR="000907B1" w:rsidRDefault="00B045E4">
      <w:pPr>
        <w:pStyle w:val="a3"/>
        <w:spacing w:line="228" w:lineRule="auto"/>
        <w:ind w:right="109"/>
      </w:pPr>
      <w:proofErr w:type="spellStart"/>
      <w:r>
        <w:t>выполять</w:t>
      </w:r>
      <w:proofErr w:type="spellEnd"/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различных механизмов, с учетом современных тенденций развития техники и технологий в области</w:t>
      </w:r>
      <w:r>
        <w:rPr>
          <w:spacing w:val="1"/>
        </w:rPr>
        <w:t xml:space="preserve"> </w:t>
      </w:r>
      <w:r>
        <w:t xml:space="preserve">обеспечения </w:t>
      </w:r>
      <w:proofErr w:type="spellStart"/>
      <w:r>
        <w:t>техносферной</w:t>
      </w:r>
      <w:proofErr w:type="spellEnd"/>
      <w:r>
        <w:rPr>
          <w:spacing w:val="-2"/>
        </w:rPr>
        <w:t xml:space="preserve"> </w:t>
      </w:r>
      <w:r>
        <w:t>безопасности,</w:t>
      </w:r>
    </w:p>
    <w:p w:rsidR="000907B1" w:rsidRDefault="00B045E4">
      <w:pPr>
        <w:pStyle w:val="a3"/>
        <w:spacing w:line="228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информации,</w:t>
      </w:r>
    </w:p>
    <w:p w:rsidR="000907B1" w:rsidRDefault="00B045E4">
      <w:pPr>
        <w:pStyle w:val="a3"/>
        <w:spacing w:line="228" w:lineRule="auto"/>
        <w:ind w:left="684" w:right="5123" w:firstLine="0"/>
      </w:pPr>
      <w:r>
        <w:t>проводить</w:t>
      </w:r>
      <w:r>
        <w:rPr>
          <w:spacing w:val="-8"/>
        </w:rPr>
        <w:t xml:space="preserve"> </w:t>
      </w:r>
      <w:r>
        <w:t>испытания</w:t>
      </w:r>
      <w:r>
        <w:rPr>
          <w:spacing w:val="-7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надежность,</w:t>
      </w:r>
      <w:r>
        <w:rPr>
          <w:spacing w:val="-5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риски.</w:t>
      </w:r>
    </w:p>
    <w:p w:rsidR="000907B1" w:rsidRDefault="00B045E4">
      <w:pPr>
        <w:pStyle w:val="2"/>
        <w:ind w:left="555"/>
      </w:pPr>
      <w:r>
        <w:t>Навык:</w:t>
      </w:r>
    </w:p>
    <w:p w:rsidR="000907B1" w:rsidRDefault="00B045E4">
      <w:pPr>
        <w:pStyle w:val="a3"/>
        <w:spacing w:before="2" w:line="228" w:lineRule="auto"/>
        <w:ind w:right="116"/>
      </w:pPr>
      <w:r>
        <w:t>защиты производственного персонала и населения от возможных последствий аварий, катастроф,</w:t>
      </w:r>
      <w:r>
        <w:rPr>
          <w:spacing w:val="1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бедствий;</w:t>
      </w:r>
    </w:p>
    <w:p w:rsidR="000907B1" w:rsidRDefault="00B045E4">
      <w:pPr>
        <w:pStyle w:val="a3"/>
        <w:spacing w:line="228" w:lineRule="auto"/>
        <w:ind w:right="110"/>
      </w:pPr>
      <w:r>
        <w:t>выполнения</w:t>
      </w:r>
      <w:r>
        <w:rPr>
          <w:spacing w:val="-5"/>
        </w:rPr>
        <w:t xml:space="preserve"> </w:t>
      </w:r>
      <w:proofErr w:type="spellStart"/>
      <w:r>
        <w:t>конструкторско</w:t>
      </w:r>
      <w:proofErr w:type="spellEnd"/>
      <w:r>
        <w:t>–расчётных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-52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0907B1" w:rsidRDefault="00B045E4">
      <w:pPr>
        <w:pStyle w:val="a3"/>
        <w:spacing w:line="228" w:lineRule="auto"/>
        <w:ind w:right="115"/>
      </w:pPr>
      <w:r>
        <w:t>владения</w:t>
      </w:r>
      <w:r>
        <w:rPr>
          <w:spacing w:val="1"/>
        </w:rPr>
        <w:t xml:space="preserve"> </w:t>
      </w:r>
      <w:r>
        <w:t>методами расчета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 оценки риска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-3"/>
        </w:rPr>
        <w:t xml:space="preserve"> </w:t>
      </w:r>
      <w:r>
        <w:t>техники;</w:t>
      </w:r>
    </w:p>
    <w:p w:rsidR="000907B1" w:rsidRDefault="00B045E4">
      <w:pPr>
        <w:pStyle w:val="a3"/>
        <w:spacing w:line="228" w:lineRule="auto"/>
        <w:ind w:right="108"/>
      </w:pPr>
      <w:r>
        <w:t>обработки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оборудования;</w:t>
      </w:r>
    </w:p>
    <w:p w:rsidR="000907B1" w:rsidRDefault="00B045E4">
      <w:pPr>
        <w:pStyle w:val="a3"/>
        <w:spacing w:line="228" w:lineRule="auto"/>
        <w:ind w:right="115"/>
      </w:pPr>
      <w:r>
        <w:t>проверки безопасного состояния объектов различного назначения, участвовать в экспертизах 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регламентированных</w:t>
      </w:r>
      <w:r>
        <w:rPr>
          <w:spacing w:val="-4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0907B1" w:rsidRDefault="00B045E4">
      <w:pPr>
        <w:pStyle w:val="2"/>
        <w:jc w:val="both"/>
      </w:pPr>
      <w:r>
        <w:t>Опыт</w:t>
      </w:r>
      <w:r>
        <w:rPr>
          <w:spacing w:val="-8"/>
        </w:rPr>
        <w:t xml:space="preserve"> </w:t>
      </w:r>
      <w:r>
        <w:t>деятельности</w:t>
      </w:r>
    </w:p>
    <w:p w:rsidR="000907B1" w:rsidRDefault="00B045E4">
      <w:pPr>
        <w:pStyle w:val="a3"/>
        <w:spacing w:line="228" w:lineRule="auto"/>
        <w:ind w:right="119"/>
      </w:pPr>
      <w:r>
        <w:lastRenderedPageBreak/>
        <w:t>опыт по</w:t>
      </w:r>
      <w:r>
        <w:rPr>
          <w:spacing w:val="1"/>
        </w:rPr>
        <w:t xml:space="preserve"> </w:t>
      </w:r>
      <w:r>
        <w:t>защите производственного персонала и населения от возможных последствий аварий,</w:t>
      </w:r>
      <w:r>
        <w:rPr>
          <w:spacing w:val="1"/>
        </w:rPr>
        <w:t xml:space="preserve"> </w:t>
      </w:r>
      <w:r>
        <w:t>катастроф, стихийных</w:t>
      </w:r>
      <w:r>
        <w:rPr>
          <w:spacing w:val="-2"/>
        </w:rPr>
        <w:t xml:space="preserve"> </w:t>
      </w:r>
      <w:r>
        <w:t>бедствий;</w:t>
      </w:r>
    </w:p>
    <w:p w:rsidR="000907B1" w:rsidRDefault="00B045E4" w:rsidP="00C858C9">
      <w:pPr>
        <w:pStyle w:val="a3"/>
        <w:spacing w:line="228" w:lineRule="auto"/>
        <w:ind w:right="113"/>
      </w:pPr>
      <w:r>
        <w:t>опыт, учитывая современные тенденции развития техники и технологий в области 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3"/>
        </w:rPr>
        <w:t xml:space="preserve"> </w:t>
      </w:r>
      <w:r>
        <w:t>безопасности,</w:t>
      </w:r>
      <w:r>
        <w:rPr>
          <w:spacing w:val="4"/>
        </w:rPr>
        <w:t xml:space="preserve"> </w:t>
      </w:r>
      <w:r>
        <w:t>измерительной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вычислительной</w:t>
      </w:r>
      <w:r>
        <w:rPr>
          <w:spacing w:val="3"/>
        </w:rPr>
        <w:t xml:space="preserve"> </w:t>
      </w:r>
      <w:r>
        <w:t>техники,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в</w:t>
      </w:r>
      <w:r w:rsidR="00C858C9">
        <w:t xml:space="preserve"> </w:t>
      </w:r>
      <w:r>
        <w:t>своей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0907B1" w:rsidRDefault="00B045E4">
      <w:pPr>
        <w:pStyle w:val="a3"/>
        <w:spacing w:before="4" w:line="228" w:lineRule="auto"/>
        <w:jc w:val="left"/>
      </w:pPr>
      <w:r>
        <w:t>опыт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охраны</w:t>
      </w:r>
      <w:r>
        <w:rPr>
          <w:spacing w:val="21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охраны</w:t>
      </w:r>
      <w:r>
        <w:rPr>
          <w:spacing w:val="21"/>
        </w:rPr>
        <w:t xml:space="preserve"> </w:t>
      </w:r>
      <w:r>
        <w:t>окружающей</w:t>
      </w:r>
      <w:r>
        <w:rPr>
          <w:spacing w:val="20"/>
        </w:rPr>
        <w:t xml:space="preserve"> </w:t>
      </w:r>
      <w:r>
        <w:t>среды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чрезвычайных</w:t>
      </w:r>
      <w:r>
        <w:rPr>
          <w:spacing w:val="-5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на объектах</w:t>
      </w:r>
      <w:r>
        <w:rPr>
          <w:spacing w:val="-1"/>
        </w:rPr>
        <w:t xml:space="preserve"> </w:t>
      </w:r>
      <w:r>
        <w:t>экономики;</w:t>
      </w:r>
    </w:p>
    <w:p w:rsidR="000907B1" w:rsidRDefault="00B045E4">
      <w:pPr>
        <w:pStyle w:val="a3"/>
        <w:spacing w:line="228" w:lineRule="auto"/>
        <w:jc w:val="left"/>
      </w:pPr>
      <w:r>
        <w:t>опыт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охраны</w:t>
      </w:r>
      <w:r>
        <w:rPr>
          <w:spacing w:val="21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охраны</w:t>
      </w:r>
      <w:r>
        <w:rPr>
          <w:spacing w:val="21"/>
        </w:rPr>
        <w:t xml:space="preserve"> </w:t>
      </w:r>
      <w:r>
        <w:t>окружающей</w:t>
      </w:r>
      <w:r>
        <w:rPr>
          <w:spacing w:val="20"/>
        </w:rPr>
        <w:t xml:space="preserve"> </w:t>
      </w:r>
      <w:r>
        <w:t>среды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чрезвычайных</w:t>
      </w:r>
      <w:r>
        <w:rPr>
          <w:spacing w:val="-5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на объектах</w:t>
      </w:r>
      <w:r>
        <w:rPr>
          <w:spacing w:val="-1"/>
        </w:rPr>
        <w:t xml:space="preserve"> </w:t>
      </w:r>
      <w:r>
        <w:t>экономики;</w:t>
      </w:r>
    </w:p>
    <w:p w:rsidR="000907B1" w:rsidRDefault="00B045E4">
      <w:pPr>
        <w:pStyle w:val="a3"/>
        <w:spacing w:line="228" w:lineRule="auto"/>
        <w:jc w:val="left"/>
      </w:pPr>
      <w:r>
        <w:t>опыт проверок безопасного состояния объектов различного назначения, участвовать в экспертизах</w:t>
      </w:r>
      <w:r>
        <w:rPr>
          <w:spacing w:val="-5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регламентированных</w:t>
      </w:r>
      <w:r>
        <w:rPr>
          <w:spacing w:val="-7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0907B1" w:rsidRDefault="00B045E4">
      <w:pPr>
        <w:pStyle w:val="1"/>
        <w:numPr>
          <w:ilvl w:val="0"/>
          <w:numId w:val="1"/>
        </w:numPr>
        <w:tabs>
          <w:tab w:val="left" w:pos="904"/>
        </w:tabs>
        <w:ind w:left="903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0907B1" w:rsidRDefault="00B045E4">
      <w:pPr>
        <w:pStyle w:val="a3"/>
        <w:spacing w:before="3" w:line="228" w:lineRule="auto"/>
        <w:ind w:right="113"/>
      </w:pPr>
      <w:r>
        <w:t>Основные понятия теории надежности технических систем. Критерии надежности технических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отказов.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технических систем. Применение теории надежности для оценки безопасности технических систем.</w:t>
      </w:r>
      <w:r>
        <w:rPr>
          <w:spacing w:val="1"/>
        </w:rPr>
        <w:t xml:space="preserve"> </w:t>
      </w:r>
      <w:r>
        <w:t>Методы обеспечения</w:t>
      </w:r>
      <w:r>
        <w:rPr>
          <w:spacing w:val="1"/>
        </w:rPr>
        <w:t xml:space="preserve"> </w:t>
      </w:r>
      <w:r>
        <w:t>надежности сложных систем. Основы теории и практики техногенного риска.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риска.</w:t>
      </w:r>
    </w:p>
    <w:p w:rsidR="00B045E4" w:rsidRDefault="00B045E4" w:rsidP="00B045E4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t>4</w:t>
      </w:r>
      <w:r>
        <w:t xml:space="preserve">. </w:t>
      </w:r>
      <w:r w:rsidRPr="007E2C94">
        <w:t>Форма промежуточной аттестации:</w:t>
      </w:r>
      <w:r>
        <w:t xml:space="preserve"> зачет</w:t>
      </w:r>
    </w:p>
    <w:p w:rsidR="00B045E4" w:rsidRPr="007E2C94" w:rsidRDefault="00B045E4" w:rsidP="00B045E4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proofErr w:type="gramStart"/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proofErr w:type="gramEnd"/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0907B1" w:rsidRDefault="000907B1" w:rsidP="00B045E4">
      <w:pPr>
        <w:pStyle w:val="1"/>
        <w:tabs>
          <w:tab w:val="left" w:pos="904"/>
        </w:tabs>
        <w:spacing w:line="235" w:lineRule="exact"/>
        <w:ind w:firstLine="0"/>
      </w:pPr>
    </w:p>
    <w:sectPr w:rsidR="000907B1">
      <w:pgSz w:w="1190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5828"/>
    <w:multiLevelType w:val="hybridMultilevel"/>
    <w:tmpl w:val="8B5CC6FA"/>
    <w:lvl w:ilvl="0" w:tplc="0EA4FCC2">
      <w:start w:val="1"/>
      <w:numFmt w:val="decimal"/>
      <w:lvlText w:val="%1."/>
      <w:lvlJc w:val="left"/>
      <w:pPr>
        <w:ind w:left="904" w:hanging="2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3F4A8120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2EBEBB76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2C50744C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2764A2B2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144C14E4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DA3E0F58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FC5AD4EC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0288939C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B1"/>
    <w:rsid w:val="000907B1"/>
    <w:rsid w:val="00550D34"/>
    <w:rsid w:val="00B045E4"/>
    <w:rsid w:val="00C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EF6FE-1783-43AB-AC81-7FD73A85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36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6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line="269" w:lineRule="exact"/>
      <w:ind w:left="2107" w:right="198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line="236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B04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3</cp:revision>
  <dcterms:created xsi:type="dcterms:W3CDTF">2021-09-20T11:52:00Z</dcterms:created>
  <dcterms:modified xsi:type="dcterms:W3CDTF">2023-06-05T10:59:00Z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